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7E5731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center"/>
        <w:textAlignment w:val="auto"/>
        <w:rPr>
          <w:rFonts w:hint="eastAsia" w:ascii="华文中宋" w:hAnsi="华文中宋" w:eastAsia="华文中宋" w:cs="华文中宋"/>
          <w:b/>
          <w:color w:val="000000"/>
          <w:spacing w:val="-20"/>
          <w:sz w:val="44"/>
          <w:szCs w:val="44"/>
        </w:rPr>
      </w:pPr>
      <w:r>
        <w:rPr>
          <w:rFonts w:hint="eastAsia" w:ascii="华文中宋" w:hAnsi="华文中宋" w:eastAsia="华文中宋" w:cs="华文中宋"/>
          <w:b/>
          <w:color w:val="000000"/>
          <w:sz w:val="44"/>
          <w:szCs w:val="44"/>
          <w:lang w:eastAsia="zh-CN"/>
        </w:rPr>
        <w:t>马鞍山革命烈士纪念馆历史展示与红色教育主题设计</w:t>
      </w:r>
      <w:r>
        <w:rPr>
          <w:rFonts w:hint="eastAsia" w:ascii="华文中宋" w:hAnsi="华文中宋" w:eastAsia="华文中宋" w:cs="华文中宋"/>
          <w:b/>
          <w:color w:val="000000"/>
          <w:spacing w:val="-20"/>
          <w:sz w:val="44"/>
          <w:szCs w:val="44"/>
        </w:rPr>
        <w:t>报价单</w:t>
      </w:r>
    </w:p>
    <w:p w14:paraId="3E1E6E5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both"/>
        <w:textAlignment w:val="auto"/>
        <w:rPr>
          <w:rFonts w:hint="default" w:ascii="华文中宋" w:hAnsi="华文中宋" w:eastAsia="华文中宋" w:cs="华文中宋"/>
          <w:b/>
          <w:color w:val="000000"/>
          <w:spacing w:val="-20"/>
          <w:sz w:val="44"/>
          <w:szCs w:val="44"/>
          <w:lang w:val="en-US" w:eastAsia="zh-CN"/>
        </w:rPr>
      </w:pP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86"/>
        <w:gridCol w:w="5536"/>
      </w:tblGrid>
      <w:tr w14:paraId="49241E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0" w:hRule="atLeast"/>
        </w:trPr>
        <w:tc>
          <w:tcPr>
            <w:tcW w:w="2986" w:type="dxa"/>
            <w:vAlign w:val="center"/>
          </w:tcPr>
          <w:p w14:paraId="64FA730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rFonts w:hint="eastAsia" w:ascii="仿宋" w:hAnsi="仿宋" w:eastAsia="仿宋"/>
                <w:b/>
                <w:color w:val="00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color w:val="000000"/>
                <w:sz w:val="28"/>
                <w:szCs w:val="28"/>
                <w:vertAlign w:val="baseline"/>
                <w:lang w:val="en-US" w:eastAsia="zh-CN"/>
              </w:rPr>
              <w:t>报价（人民币）</w:t>
            </w:r>
          </w:p>
        </w:tc>
        <w:tc>
          <w:tcPr>
            <w:tcW w:w="5536" w:type="dxa"/>
            <w:vAlign w:val="center"/>
          </w:tcPr>
          <w:p w14:paraId="788CFAB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both"/>
              <w:textAlignment w:val="auto"/>
              <w:rPr>
                <w:rFonts w:hint="eastAsia" w:ascii="仿宋" w:hAnsi="仿宋" w:eastAsia="仿宋"/>
                <w:b w:val="0"/>
                <w:bCs/>
                <w:color w:val="000000"/>
                <w:sz w:val="28"/>
                <w:szCs w:val="28"/>
                <w:u w:val="single"/>
                <w:vertAlign w:val="baseline"/>
                <w:lang w:val="en-US" w:eastAsia="zh-CN"/>
              </w:rPr>
            </w:pPr>
          </w:p>
          <w:p w14:paraId="52E58A3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both"/>
              <w:textAlignment w:val="auto"/>
              <w:rPr>
                <w:rFonts w:hint="eastAsia" w:ascii="仿宋" w:hAnsi="仿宋" w:eastAsia="仿宋"/>
                <w:b w:val="0"/>
                <w:bCs/>
                <w:color w:val="000000"/>
                <w:sz w:val="28"/>
                <w:szCs w:val="28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/>
                <w:b w:val="0"/>
                <w:bCs/>
                <w:color w:val="000000"/>
                <w:sz w:val="28"/>
                <w:szCs w:val="28"/>
                <w:u w:val="none"/>
                <w:vertAlign w:val="baseline"/>
                <w:lang w:val="en-US" w:eastAsia="zh-CN"/>
              </w:rPr>
              <w:t>大写：</w:t>
            </w:r>
            <w:r>
              <w:rPr>
                <w:rFonts w:hint="eastAsia" w:ascii="仿宋" w:hAnsi="仿宋" w:eastAsia="仿宋"/>
                <w:b w:val="0"/>
                <w:bCs/>
                <w:color w:val="000000"/>
                <w:sz w:val="28"/>
                <w:szCs w:val="28"/>
                <w:u w:val="single"/>
                <w:vertAlign w:val="baseline"/>
                <w:lang w:val="en-US" w:eastAsia="zh-CN"/>
              </w:rPr>
              <w:t xml:space="preserve">            </w:t>
            </w:r>
            <w:r>
              <w:rPr>
                <w:rFonts w:hint="eastAsia" w:ascii="仿宋" w:hAnsi="仿宋" w:eastAsia="仿宋"/>
                <w:b w:val="0"/>
                <w:bCs/>
                <w:color w:val="000000"/>
                <w:sz w:val="28"/>
                <w:szCs w:val="28"/>
                <w:u w:val="none"/>
                <w:vertAlign w:val="baseline"/>
                <w:lang w:val="en-US" w:eastAsia="zh-CN"/>
              </w:rPr>
              <w:t>。</w:t>
            </w:r>
          </w:p>
          <w:p w14:paraId="0E0B051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both"/>
              <w:textAlignment w:val="auto"/>
              <w:rPr>
                <w:rFonts w:hint="eastAsia" w:ascii="仿宋" w:hAnsi="仿宋" w:eastAsia="仿宋"/>
                <w:b w:val="0"/>
                <w:bCs/>
                <w:color w:val="000000"/>
                <w:sz w:val="28"/>
                <w:szCs w:val="28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/>
                <w:b w:val="0"/>
                <w:bCs/>
                <w:color w:val="000000"/>
                <w:sz w:val="28"/>
                <w:szCs w:val="28"/>
                <w:u w:val="none"/>
                <w:vertAlign w:val="baseline"/>
                <w:lang w:val="en-US" w:eastAsia="zh-CN"/>
              </w:rPr>
              <w:t>小写：</w:t>
            </w:r>
            <w:r>
              <w:rPr>
                <w:rFonts w:hint="eastAsia" w:ascii="仿宋" w:hAnsi="仿宋" w:eastAsia="仿宋"/>
                <w:b w:val="0"/>
                <w:bCs/>
                <w:color w:val="000000"/>
                <w:sz w:val="28"/>
                <w:szCs w:val="28"/>
                <w:u w:val="single"/>
                <w:vertAlign w:val="baseline"/>
                <w:lang w:val="en-US" w:eastAsia="zh-CN"/>
              </w:rPr>
              <w:t xml:space="preserve">          </w:t>
            </w:r>
            <w:r>
              <w:rPr>
                <w:rFonts w:hint="eastAsia" w:ascii="仿宋" w:hAnsi="仿宋" w:eastAsia="仿宋"/>
                <w:b w:val="0"/>
                <w:bCs/>
                <w:color w:val="000000"/>
                <w:sz w:val="28"/>
                <w:szCs w:val="28"/>
                <w:u w:val="none"/>
                <w:vertAlign w:val="baseline"/>
                <w:lang w:val="en-US" w:eastAsia="zh-CN"/>
              </w:rPr>
              <w:t xml:space="preserve">元； </w:t>
            </w:r>
          </w:p>
          <w:p w14:paraId="7ADD79D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both"/>
              <w:textAlignment w:val="auto"/>
              <w:rPr>
                <w:rFonts w:hint="eastAsia" w:ascii="仿宋" w:hAnsi="仿宋" w:eastAsia="仿宋"/>
                <w:b w:val="0"/>
                <w:bCs/>
                <w:color w:val="000000"/>
                <w:sz w:val="28"/>
                <w:szCs w:val="28"/>
                <w:u w:val="none"/>
                <w:vertAlign w:val="baseline"/>
                <w:lang w:val="en-US" w:eastAsia="zh-CN"/>
              </w:rPr>
            </w:pPr>
          </w:p>
          <w:p w14:paraId="185053F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both"/>
              <w:textAlignment w:val="auto"/>
              <w:rPr>
                <w:rFonts w:hint="default" w:ascii="仿宋" w:hAnsi="仿宋" w:eastAsia="仿宋"/>
                <w:b w:val="0"/>
                <w:bCs/>
                <w:color w:val="000000"/>
                <w:sz w:val="28"/>
                <w:szCs w:val="28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/>
                <w:b w:val="0"/>
                <w:bCs/>
                <w:color w:val="FF0000"/>
                <w:sz w:val="24"/>
                <w:szCs w:val="24"/>
                <w:u w:val="none"/>
                <w:vertAlign w:val="baseline"/>
                <w:lang w:val="en-US" w:eastAsia="zh-CN"/>
              </w:rPr>
              <w:t>注：出现大小写不一致情况，以大写为准。</w:t>
            </w:r>
          </w:p>
        </w:tc>
      </w:tr>
      <w:tr w14:paraId="6813D6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2" w:hRule="atLeast"/>
        </w:trPr>
        <w:tc>
          <w:tcPr>
            <w:tcW w:w="2986" w:type="dxa"/>
            <w:vAlign w:val="center"/>
          </w:tcPr>
          <w:p w14:paraId="69EF546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rFonts w:hint="default" w:ascii="仿宋" w:hAnsi="仿宋" w:eastAsia="仿宋"/>
                <w:b/>
                <w:color w:val="00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color w:val="000000"/>
                <w:sz w:val="28"/>
                <w:szCs w:val="28"/>
                <w:vertAlign w:val="baseline"/>
                <w:lang w:val="en-US" w:eastAsia="zh-CN"/>
              </w:rPr>
              <w:t>其他</w:t>
            </w:r>
          </w:p>
        </w:tc>
        <w:tc>
          <w:tcPr>
            <w:tcW w:w="5536" w:type="dxa"/>
            <w:vAlign w:val="center"/>
          </w:tcPr>
          <w:p w14:paraId="4A34AC0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both"/>
              <w:textAlignment w:val="auto"/>
              <w:rPr>
                <w:rFonts w:hint="eastAsia" w:ascii="仿宋" w:hAnsi="仿宋" w:eastAsia="仿宋"/>
                <w:b w:val="0"/>
                <w:bCs/>
                <w:color w:val="FF0000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/>
                <w:b w:val="0"/>
                <w:bCs/>
                <w:color w:val="auto"/>
                <w:sz w:val="28"/>
                <w:szCs w:val="28"/>
                <w:u w:val="none"/>
                <w:vertAlign w:val="baseline"/>
                <w:lang w:val="en-US" w:eastAsia="zh-CN"/>
              </w:rPr>
              <w:t>承诺响应项目公告要求的内容</w:t>
            </w:r>
            <w:bookmarkStart w:id="0" w:name="_GoBack"/>
            <w:bookmarkEnd w:id="0"/>
          </w:p>
        </w:tc>
      </w:tr>
    </w:tbl>
    <w:p w14:paraId="7A2338C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both"/>
        <w:textAlignment w:val="auto"/>
        <w:rPr>
          <w:rFonts w:hint="eastAsia" w:ascii="仿宋" w:hAnsi="仿宋" w:eastAsia="仿宋"/>
          <w:b w:val="0"/>
          <w:bCs/>
          <w:color w:val="000000"/>
          <w:sz w:val="28"/>
          <w:szCs w:val="28"/>
        </w:rPr>
      </w:pPr>
    </w:p>
    <w:p w14:paraId="0C64700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4760" w:firstLineChars="1700"/>
        <w:jc w:val="both"/>
        <w:textAlignment w:val="auto"/>
        <w:rPr>
          <w:rFonts w:hint="eastAsia" w:ascii="仿宋" w:hAnsi="仿宋" w:eastAsia="仿宋"/>
          <w:b w:val="0"/>
          <w:bCs/>
          <w:color w:val="000000"/>
          <w:sz w:val="28"/>
          <w:szCs w:val="28"/>
          <w:u w:val="single"/>
          <w:lang w:val="en-US" w:eastAsia="zh-CN"/>
        </w:rPr>
      </w:pPr>
      <w:r>
        <w:rPr>
          <w:rFonts w:hint="eastAsia" w:ascii="仿宋" w:hAnsi="仿宋" w:eastAsia="仿宋"/>
          <w:b w:val="0"/>
          <w:bCs/>
          <w:color w:val="000000"/>
          <w:sz w:val="28"/>
          <w:szCs w:val="28"/>
        </w:rPr>
        <w:t>单位：（盖章）</w:t>
      </w:r>
      <w:r>
        <w:rPr>
          <w:rFonts w:hint="eastAsia" w:ascii="仿宋" w:hAnsi="仿宋" w:eastAsia="仿宋"/>
          <w:b w:val="0"/>
          <w:bCs/>
          <w:color w:val="000000"/>
          <w:sz w:val="28"/>
          <w:szCs w:val="28"/>
          <w:u w:val="single"/>
          <w:lang w:val="en-US" w:eastAsia="zh-CN"/>
        </w:rPr>
        <w:t xml:space="preserve">           </w:t>
      </w:r>
    </w:p>
    <w:p w14:paraId="7829E63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4760" w:firstLineChars="1700"/>
        <w:jc w:val="both"/>
        <w:textAlignment w:val="auto"/>
        <w:rPr>
          <w:rFonts w:hint="eastAsia" w:ascii="仿宋" w:hAnsi="仿宋" w:eastAsia="仿宋"/>
          <w:b w:val="0"/>
          <w:bCs/>
          <w:color w:val="000000"/>
          <w:sz w:val="28"/>
          <w:szCs w:val="28"/>
          <w:u w:val="single"/>
          <w:lang w:val="en-US" w:eastAsia="zh-CN"/>
        </w:rPr>
      </w:pPr>
      <w:r>
        <w:rPr>
          <w:rFonts w:hint="eastAsia" w:ascii="仿宋" w:hAnsi="仿宋" w:eastAsia="仿宋"/>
          <w:b w:val="0"/>
          <w:bCs/>
          <w:color w:val="000000"/>
          <w:sz w:val="28"/>
          <w:szCs w:val="28"/>
        </w:rPr>
        <w:t>联系电话：</w:t>
      </w:r>
      <w:r>
        <w:rPr>
          <w:rFonts w:hint="eastAsia" w:ascii="仿宋" w:hAnsi="仿宋" w:eastAsia="仿宋"/>
          <w:b w:val="0"/>
          <w:bCs/>
          <w:color w:val="000000"/>
          <w:sz w:val="28"/>
          <w:szCs w:val="28"/>
          <w:u w:val="single"/>
          <w:lang w:val="en-US" w:eastAsia="zh-CN"/>
        </w:rPr>
        <w:t xml:space="preserve">              </w:t>
      </w:r>
    </w:p>
    <w:p w14:paraId="05B7B1E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4760" w:firstLineChars="1700"/>
        <w:jc w:val="both"/>
        <w:textAlignment w:val="auto"/>
        <w:rPr>
          <w:rFonts w:hint="eastAsia" w:ascii="仿宋" w:hAnsi="仿宋" w:eastAsia="仿宋"/>
          <w:b w:val="0"/>
          <w:bCs/>
          <w:color w:val="000000"/>
          <w:sz w:val="28"/>
          <w:szCs w:val="28"/>
          <w:u w:val="single"/>
          <w:lang w:val="en-US" w:eastAsia="zh-CN"/>
        </w:rPr>
      </w:pPr>
      <w:r>
        <w:rPr>
          <w:rFonts w:hint="eastAsia" w:ascii="仿宋" w:hAnsi="仿宋" w:eastAsia="仿宋"/>
          <w:b w:val="0"/>
          <w:bCs/>
          <w:color w:val="000000"/>
          <w:sz w:val="28"/>
          <w:szCs w:val="28"/>
        </w:rPr>
        <w:t>日期：</w:t>
      </w:r>
      <w:r>
        <w:rPr>
          <w:rFonts w:hint="eastAsia" w:ascii="仿宋" w:hAnsi="仿宋" w:eastAsia="仿宋"/>
          <w:b w:val="0"/>
          <w:bCs/>
          <w:color w:val="000000"/>
          <w:sz w:val="28"/>
          <w:szCs w:val="28"/>
          <w:u w:val="single"/>
          <w:lang w:val="en-US" w:eastAsia="zh-CN"/>
        </w:rPr>
        <w:t xml:space="preserve">                  </w:t>
      </w:r>
    </w:p>
    <w:p w14:paraId="7C1F06F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both"/>
        <w:textAlignment w:val="auto"/>
        <w:rPr>
          <w:rFonts w:hint="default" w:ascii="仿宋" w:hAnsi="仿宋" w:eastAsia="仿宋"/>
          <w:b w:val="0"/>
          <w:bCs/>
          <w:color w:val="000000"/>
          <w:sz w:val="28"/>
          <w:szCs w:val="28"/>
          <w:u w:val="single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mU1ZDYzNjhmNzIzNTkzMjBkZGI3MGRjZDc2OWRkOTcifQ=="/>
  </w:docVars>
  <w:rsids>
    <w:rsidRoot w:val="003D1EA5"/>
    <w:rsid w:val="00095B29"/>
    <w:rsid w:val="000A083F"/>
    <w:rsid w:val="000C3E71"/>
    <w:rsid w:val="000D7995"/>
    <w:rsid w:val="000E53F6"/>
    <w:rsid w:val="001B23B7"/>
    <w:rsid w:val="001C547E"/>
    <w:rsid w:val="0037229F"/>
    <w:rsid w:val="003D1EA5"/>
    <w:rsid w:val="00544F20"/>
    <w:rsid w:val="0056139D"/>
    <w:rsid w:val="005C4B7D"/>
    <w:rsid w:val="0062062F"/>
    <w:rsid w:val="00745F5A"/>
    <w:rsid w:val="007B7AA7"/>
    <w:rsid w:val="00826E58"/>
    <w:rsid w:val="009478D6"/>
    <w:rsid w:val="009951CC"/>
    <w:rsid w:val="009A3B5B"/>
    <w:rsid w:val="009F00E5"/>
    <w:rsid w:val="00A171D6"/>
    <w:rsid w:val="00A47603"/>
    <w:rsid w:val="14264FE0"/>
    <w:rsid w:val="1BC85C90"/>
    <w:rsid w:val="2709542A"/>
    <w:rsid w:val="43294DF3"/>
    <w:rsid w:val="49D40682"/>
    <w:rsid w:val="52174AA4"/>
    <w:rsid w:val="53AD1F9B"/>
    <w:rsid w:val="544956DD"/>
    <w:rsid w:val="556F3D31"/>
    <w:rsid w:val="56E5436F"/>
    <w:rsid w:val="73E97051"/>
    <w:rsid w:val="7D3E7F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autoRedefine/>
    <w:qFormat/>
    <w:uiPriority w:val="3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autoRedefine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autoRedefine/>
    <w:qFormat/>
    <w:uiPriority w:val="99"/>
    <w:rPr>
      <w:sz w:val="18"/>
      <w:szCs w:val="18"/>
    </w:rPr>
  </w:style>
  <w:style w:type="paragraph" w:styleId="9">
    <w:name w:val="List Paragraph"/>
    <w:basedOn w:val="1"/>
    <w:autoRedefine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111</Words>
  <Characters>114</Characters>
  <Lines>1</Lines>
  <Paragraphs>1</Paragraphs>
  <TotalTime>1</TotalTime>
  <ScaleCrop>false</ScaleCrop>
  <LinksUpToDate>false</LinksUpToDate>
  <CharactersWithSpaces>173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2023-04-10T02:56:00Z</dcterms:created>
  <dc:creator>Administrator</dc:creator>
  <cp:lastModifiedBy>WPS_1670308041</cp:lastModifiedBy>
  <dcterms:modified xsi:type="dcterms:W3CDTF">2025-04-09T01:21:00Z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9D969122235E40B5882CC78563421CBE_12</vt:lpwstr>
  </property>
  <property fmtid="{D5CDD505-2E9C-101B-9397-08002B2CF9AE}" pid="4" name="KSOTemplateDocerSaveRecord">
    <vt:lpwstr>eyJoZGlkIjoiNjNmNjZmZmYxYzVhNmI2NjYyYTAyYWI0NTVkMWJhOWUiLCJ1c2VySWQiOiIxNDM5NjczNTc3In0=</vt:lpwstr>
  </property>
</Properties>
</file>